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DFE21" w14:textId="77777777" w:rsidR="00CB72ED" w:rsidRDefault="00FB48B6">
      <w:pPr>
        <w:pStyle w:val="Header"/>
        <w:jc w:val="center"/>
        <w:rPr>
          <w:bCs/>
          <w:color w:val="76923C"/>
        </w:rPr>
      </w:pPr>
      <w:r>
        <w:rPr>
          <w:noProof/>
          <w:lang w:eastAsia="bs-Latn-BA"/>
        </w:rPr>
        <w:drawing>
          <wp:inline distT="0" distB="0" distL="0" distR="0" wp14:anchorId="4EA3D772" wp14:editId="7E8D1138">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27DAEA7E" w14:textId="77777777" w:rsidR="00CB72ED" w:rsidRDefault="00CB72ED">
      <w:pPr>
        <w:pStyle w:val="NoSpacing"/>
        <w:rPr>
          <w:rFonts w:ascii="Arial" w:hAnsi="Arial" w:cs="Arial"/>
          <w:b/>
          <w:sz w:val="14"/>
          <w:szCs w:val="14"/>
        </w:rPr>
      </w:pPr>
    </w:p>
    <w:p w14:paraId="1462A79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27C3E7BB" w14:textId="77777777" w:rsidR="00CB72ED" w:rsidRDefault="00CB72ED">
      <w:pPr>
        <w:pStyle w:val="NoSpacing"/>
        <w:jc w:val="center"/>
        <w:rPr>
          <w:rFonts w:ascii="Book Antiqua" w:hAnsi="Book Antiqua"/>
          <w:b/>
          <w:sz w:val="20"/>
          <w:szCs w:val="20"/>
        </w:rPr>
      </w:pPr>
    </w:p>
    <w:p w14:paraId="219DBA4A"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5849F4DC"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B007C0E"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1CA3F064" w14:textId="77777777" w:rsidR="00CB72ED" w:rsidRPr="00B96B4F" w:rsidRDefault="00CB72ED">
            <w:pPr>
              <w:pStyle w:val="NoSpacing"/>
              <w:ind w:right="-108"/>
              <w:rPr>
                <w:rFonts w:asciiTheme="majorHAnsi" w:hAnsiTheme="majorHAnsi" w:cs="Arial"/>
                <w:b/>
                <w:sz w:val="20"/>
                <w:szCs w:val="20"/>
              </w:rPr>
            </w:pPr>
          </w:p>
        </w:tc>
      </w:tr>
      <w:tr w:rsidR="00CB72ED" w:rsidRPr="00B96B4F" w14:paraId="3E0C96E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28436F2B" w14:textId="3F026EE2"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sidRPr="00FA4D49">
              <w:rPr>
                <w:rFonts w:asciiTheme="majorHAnsi" w:hAnsiTheme="majorHAnsi" w:cs="Arial"/>
                <w:b/>
                <w:sz w:val="18"/>
                <w:szCs w:val="18"/>
              </w:rPr>
              <w:t>Modern approach to conducting experiments in chemistry teaching</w:t>
            </w:r>
            <w:r w:rsidRPr="00B96B4F">
              <w:rPr>
                <w:rFonts w:asciiTheme="majorHAnsi" w:hAnsiTheme="majorHAnsi" w:cs="Arial"/>
                <w:b/>
                <w:sz w:val="18"/>
                <w:szCs w:val="18"/>
              </w:rPr>
              <w:fldChar w:fldCharType="end"/>
            </w:r>
          </w:p>
        </w:tc>
      </w:tr>
      <w:tr w:rsidR="00CB72ED" w:rsidRPr="00B96B4F" w14:paraId="59B05DDA" w14:textId="77777777">
        <w:trPr>
          <w:trHeight w:val="113"/>
        </w:trPr>
        <w:tc>
          <w:tcPr>
            <w:tcW w:w="1799" w:type="dxa"/>
            <w:gridSpan w:val="5"/>
            <w:tcBorders>
              <w:top w:val="single" w:sz="2" w:space="0" w:color="000000"/>
              <w:bottom w:val="single" w:sz="2" w:space="0" w:color="000000"/>
            </w:tcBorders>
            <w:shd w:val="clear" w:color="auto" w:fill="auto"/>
            <w:vAlign w:val="center"/>
          </w:tcPr>
          <w:p w14:paraId="040593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4FC4E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E5EDF6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8AE2EC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D44EAB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7EC922B" w14:textId="77777777" w:rsidR="00CB72ED" w:rsidRPr="00B96B4F" w:rsidRDefault="00CB72ED">
            <w:pPr>
              <w:pStyle w:val="NoSpacing"/>
              <w:rPr>
                <w:rFonts w:asciiTheme="majorHAnsi" w:hAnsiTheme="majorHAnsi" w:cs="Arial"/>
                <w:b/>
                <w:sz w:val="10"/>
                <w:szCs w:val="10"/>
              </w:rPr>
            </w:pPr>
          </w:p>
        </w:tc>
      </w:tr>
      <w:tr w:rsidR="00CB72ED" w:rsidRPr="00B96B4F" w14:paraId="43082D9D" w14:textId="77777777">
        <w:trPr>
          <w:trHeight w:val="397"/>
        </w:trPr>
        <w:tc>
          <w:tcPr>
            <w:tcW w:w="7424" w:type="dxa"/>
            <w:gridSpan w:val="28"/>
            <w:tcBorders>
              <w:top w:val="single" w:sz="2" w:space="0" w:color="000000"/>
            </w:tcBorders>
            <w:shd w:val="clear" w:color="auto" w:fill="auto"/>
            <w:vAlign w:val="center"/>
          </w:tcPr>
          <w:p w14:paraId="5E0D530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4038184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4F00C5"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BCAC75D" w14:textId="615F692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 xml:space="preserve">MACECT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903DE8" w14:textId="77777777">
        <w:trPr>
          <w:trHeight w:val="113"/>
        </w:trPr>
        <w:tc>
          <w:tcPr>
            <w:tcW w:w="1799" w:type="dxa"/>
            <w:gridSpan w:val="5"/>
            <w:tcBorders>
              <w:bottom w:val="single" w:sz="2" w:space="0" w:color="000000"/>
            </w:tcBorders>
            <w:shd w:val="clear" w:color="auto" w:fill="auto"/>
            <w:vAlign w:val="center"/>
          </w:tcPr>
          <w:p w14:paraId="7ADD521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7A2417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6B69CF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B1948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59C4AE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7F322F1" w14:textId="77777777" w:rsidR="00CB72ED" w:rsidRPr="00B96B4F" w:rsidRDefault="00CB72ED">
            <w:pPr>
              <w:pStyle w:val="NoSpacing"/>
              <w:rPr>
                <w:rFonts w:asciiTheme="majorHAnsi" w:hAnsiTheme="majorHAnsi" w:cs="Arial"/>
                <w:b/>
                <w:sz w:val="10"/>
                <w:szCs w:val="10"/>
              </w:rPr>
            </w:pPr>
          </w:p>
        </w:tc>
      </w:tr>
      <w:tr w:rsidR="00CB72ED" w:rsidRPr="00B96B4F" w14:paraId="203F807F" w14:textId="77777777">
        <w:trPr>
          <w:trHeight w:val="397"/>
        </w:trPr>
        <w:tc>
          <w:tcPr>
            <w:tcW w:w="1799" w:type="dxa"/>
            <w:gridSpan w:val="5"/>
            <w:tcBorders>
              <w:top w:val="single" w:sz="2" w:space="0" w:color="000000"/>
            </w:tcBorders>
            <w:shd w:val="clear" w:color="auto" w:fill="auto"/>
            <w:vAlign w:val="center"/>
          </w:tcPr>
          <w:p w14:paraId="69A3DC9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4E53BCD1"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7D7F7DD5"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1F0B4167"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DD8CAF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0EFF2B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B67629"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3F314115"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F9A9E44" w14:textId="245198F8"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8B9F70B" w14:textId="77777777">
        <w:trPr>
          <w:trHeight w:val="113"/>
        </w:trPr>
        <w:tc>
          <w:tcPr>
            <w:tcW w:w="1799" w:type="dxa"/>
            <w:gridSpan w:val="5"/>
            <w:tcBorders>
              <w:bottom w:val="single" w:sz="2" w:space="0" w:color="000000"/>
            </w:tcBorders>
            <w:shd w:val="clear" w:color="auto" w:fill="auto"/>
            <w:vAlign w:val="center"/>
          </w:tcPr>
          <w:p w14:paraId="77DFEC7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47F8EC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C9685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8D35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57D3A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5604167" w14:textId="77777777" w:rsidR="00CB72ED" w:rsidRPr="00B96B4F" w:rsidRDefault="00CB72ED">
            <w:pPr>
              <w:pStyle w:val="NoSpacing"/>
              <w:rPr>
                <w:rFonts w:asciiTheme="majorHAnsi" w:hAnsiTheme="majorHAnsi" w:cs="Arial"/>
                <w:b/>
                <w:sz w:val="10"/>
                <w:szCs w:val="10"/>
              </w:rPr>
            </w:pPr>
          </w:p>
        </w:tc>
      </w:tr>
      <w:tr w:rsidR="00CB72ED" w:rsidRPr="00B96B4F" w14:paraId="70DE784E" w14:textId="77777777">
        <w:trPr>
          <w:trHeight w:val="397"/>
        </w:trPr>
        <w:tc>
          <w:tcPr>
            <w:tcW w:w="7424" w:type="dxa"/>
            <w:gridSpan w:val="28"/>
            <w:tcBorders>
              <w:top w:val="single" w:sz="2" w:space="0" w:color="000000"/>
            </w:tcBorders>
            <w:shd w:val="clear" w:color="auto" w:fill="auto"/>
            <w:vAlign w:val="center"/>
          </w:tcPr>
          <w:p w14:paraId="514726A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31A3B83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B852729"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1BA4B3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2E5233A" w14:textId="6966247A"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4C1FD23" w14:textId="77777777">
        <w:trPr>
          <w:trHeight w:val="113"/>
        </w:trPr>
        <w:tc>
          <w:tcPr>
            <w:tcW w:w="1799" w:type="dxa"/>
            <w:gridSpan w:val="5"/>
            <w:tcBorders>
              <w:bottom w:val="single" w:sz="2" w:space="0" w:color="000000"/>
            </w:tcBorders>
            <w:shd w:val="clear" w:color="auto" w:fill="auto"/>
            <w:vAlign w:val="center"/>
          </w:tcPr>
          <w:p w14:paraId="2E3C277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4C3BDD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4572D0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F68829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767F66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A65F702" w14:textId="77777777" w:rsidR="00CB72ED" w:rsidRPr="00B96B4F" w:rsidRDefault="00CB72ED">
            <w:pPr>
              <w:pStyle w:val="NoSpacing"/>
              <w:rPr>
                <w:rFonts w:asciiTheme="majorHAnsi" w:hAnsiTheme="majorHAnsi" w:cs="Arial"/>
                <w:b/>
                <w:sz w:val="10"/>
                <w:szCs w:val="10"/>
              </w:rPr>
            </w:pPr>
          </w:p>
        </w:tc>
      </w:tr>
      <w:tr w:rsidR="00CB72ED" w:rsidRPr="00B96B4F" w14:paraId="3A66360D" w14:textId="77777777">
        <w:trPr>
          <w:trHeight w:val="397"/>
        </w:trPr>
        <w:tc>
          <w:tcPr>
            <w:tcW w:w="7424" w:type="dxa"/>
            <w:gridSpan w:val="28"/>
            <w:tcBorders>
              <w:top w:val="single" w:sz="2" w:space="0" w:color="000000"/>
            </w:tcBorders>
            <w:shd w:val="clear" w:color="auto" w:fill="auto"/>
            <w:vAlign w:val="center"/>
          </w:tcPr>
          <w:p w14:paraId="011919C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3AFDEC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12CC50"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1C466198" w14:textId="77777777" w:rsidTr="000304FB">
              <w:trPr>
                <w:trHeight w:hRule="exact" w:val="329"/>
              </w:trPr>
              <w:tc>
                <w:tcPr>
                  <w:tcW w:w="994" w:type="dxa"/>
                  <w:vAlign w:val="center"/>
                </w:tcPr>
                <w:bookmarkStart w:id="0" w:name="Dropdown1"/>
                <w:p w14:paraId="7E347054" w14:textId="1D1781B3"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786AEF">
                    <w:rPr>
                      <w:rFonts w:asciiTheme="majorHAnsi" w:hAnsiTheme="majorHAnsi" w:cs="Arial"/>
                      <w:b/>
                      <w:sz w:val="18"/>
                      <w:szCs w:val="18"/>
                    </w:rPr>
                  </w:r>
                  <w:r w:rsidR="007F7686">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3CC63E07" w14:textId="77777777" w:rsidR="00CB72ED" w:rsidRPr="00B96B4F" w:rsidRDefault="00CB72ED">
                  <w:pPr>
                    <w:pStyle w:val="NoSpacing"/>
                    <w:ind w:right="5875"/>
                    <w:jc w:val="center"/>
                    <w:rPr>
                      <w:rFonts w:asciiTheme="majorHAnsi" w:hAnsiTheme="majorHAnsi" w:cs="Arial"/>
                      <w:b/>
                      <w:sz w:val="18"/>
                      <w:szCs w:val="18"/>
                    </w:rPr>
                  </w:pPr>
                </w:p>
              </w:tc>
            </w:tr>
          </w:tbl>
          <w:p w14:paraId="531ACFE5"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6A66F90" w14:textId="77777777" w:rsidR="00CB72ED" w:rsidRPr="00B96B4F" w:rsidRDefault="00CB72ED">
            <w:pPr>
              <w:pStyle w:val="NoSpacing"/>
              <w:rPr>
                <w:rFonts w:asciiTheme="majorHAnsi" w:hAnsiTheme="majorHAnsi" w:cs="Arial"/>
                <w:b/>
                <w:sz w:val="20"/>
                <w:szCs w:val="20"/>
              </w:rPr>
            </w:pPr>
          </w:p>
        </w:tc>
      </w:tr>
      <w:tr w:rsidR="00CB72ED" w:rsidRPr="00B96B4F" w14:paraId="721AF720" w14:textId="77777777">
        <w:trPr>
          <w:trHeight w:val="113"/>
        </w:trPr>
        <w:tc>
          <w:tcPr>
            <w:tcW w:w="1799" w:type="dxa"/>
            <w:gridSpan w:val="5"/>
            <w:tcBorders>
              <w:bottom w:val="single" w:sz="2" w:space="0" w:color="000000"/>
            </w:tcBorders>
            <w:shd w:val="clear" w:color="auto" w:fill="auto"/>
            <w:vAlign w:val="center"/>
          </w:tcPr>
          <w:p w14:paraId="3E351392"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53CA14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204077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F9E746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7CE4AB5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B8F436F" w14:textId="77777777" w:rsidR="00CB72ED" w:rsidRPr="00B96B4F" w:rsidRDefault="00CB72ED">
            <w:pPr>
              <w:pStyle w:val="NoSpacing"/>
              <w:rPr>
                <w:rFonts w:asciiTheme="majorHAnsi" w:hAnsiTheme="majorHAnsi" w:cs="Arial"/>
                <w:b/>
                <w:sz w:val="10"/>
                <w:szCs w:val="10"/>
              </w:rPr>
            </w:pPr>
          </w:p>
        </w:tc>
      </w:tr>
      <w:tr w:rsidR="00CB72ED" w:rsidRPr="00B96B4F" w14:paraId="26A9D683"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F8785E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5D29C65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AE58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5C972532" w14:textId="11A1135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58DE5530" w14:textId="77777777">
        <w:trPr>
          <w:trHeight w:val="113"/>
        </w:trPr>
        <w:tc>
          <w:tcPr>
            <w:tcW w:w="1799" w:type="dxa"/>
            <w:gridSpan w:val="5"/>
            <w:tcBorders>
              <w:top w:val="single" w:sz="2" w:space="0" w:color="000000"/>
              <w:bottom w:val="single" w:sz="2" w:space="0" w:color="000000"/>
            </w:tcBorders>
            <w:shd w:val="clear" w:color="auto" w:fill="auto"/>
            <w:vAlign w:val="center"/>
          </w:tcPr>
          <w:p w14:paraId="5EC52BC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D2CB40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7024DE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E72571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3845A4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7887431" w14:textId="77777777" w:rsidR="00CB72ED" w:rsidRPr="00B96B4F" w:rsidRDefault="00CB72ED">
            <w:pPr>
              <w:pStyle w:val="NoSpacing"/>
              <w:rPr>
                <w:rFonts w:asciiTheme="majorHAnsi" w:hAnsiTheme="majorHAnsi" w:cs="Arial"/>
                <w:b/>
                <w:sz w:val="10"/>
                <w:szCs w:val="10"/>
              </w:rPr>
            </w:pPr>
          </w:p>
        </w:tc>
      </w:tr>
      <w:tr w:rsidR="00CB72ED" w:rsidRPr="00B96B4F" w14:paraId="77CF269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477070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4555634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1281C7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108295F" w14:textId="776A270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74A1E3D" w14:textId="77777777">
        <w:trPr>
          <w:trHeight w:val="113"/>
        </w:trPr>
        <w:tc>
          <w:tcPr>
            <w:tcW w:w="1799" w:type="dxa"/>
            <w:gridSpan w:val="5"/>
            <w:tcBorders>
              <w:top w:val="single" w:sz="2" w:space="0" w:color="000000"/>
              <w:bottom w:val="single" w:sz="2" w:space="0" w:color="000000"/>
            </w:tcBorders>
            <w:shd w:val="clear" w:color="auto" w:fill="auto"/>
            <w:vAlign w:val="center"/>
          </w:tcPr>
          <w:p w14:paraId="4AD9043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2832C37"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D43EDF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20D924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DB15AF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27FBF09A" w14:textId="77777777" w:rsidR="00CB72ED" w:rsidRPr="00B96B4F" w:rsidRDefault="00CB72ED">
            <w:pPr>
              <w:pStyle w:val="NoSpacing"/>
              <w:rPr>
                <w:rFonts w:asciiTheme="majorHAnsi" w:hAnsiTheme="majorHAnsi" w:cs="Arial"/>
                <w:b/>
                <w:sz w:val="10"/>
                <w:szCs w:val="10"/>
              </w:rPr>
            </w:pPr>
          </w:p>
        </w:tc>
      </w:tr>
      <w:tr w:rsidR="00CB72ED" w:rsidRPr="00B96B4F" w14:paraId="6E59B9BD" w14:textId="77777777">
        <w:trPr>
          <w:trHeight w:val="397"/>
        </w:trPr>
        <w:tc>
          <w:tcPr>
            <w:tcW w:w="7424" w:type="dxa"/>
            <w:gridSpan w:val="28"/>
            <w:tcBorders>
              <w:top w:val="single" w:sz="2" w:space="0" w:color="000000"/>
            </w:tcBorders>
            <w:shd w:val="clear" w:color="auto" w:fill="auto"/>
            <w:vAlign w:val="center"/>
          </w:tcPr>
          <w:p w14:paraId="4176B8E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2A0D00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8CDC531"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3378B0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4DCCC88" w14:textId="3E677F92"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259F3A1A"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6884C6DC" w14:textId="2395EA0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0552AAE" w14:textId="77777777">
        <w:trPr>
          <w:trHeight w:val="113"/>
        </w:trPr>
        <w:tc>
          <w:tcPr>
            <w:tcW w:w="1799" w:type="dxa"/>
            <w:gridSpan w:val="5"/>
            <w:tcBorders>
              <w:bottom w:val="single" w:sz="2" w:space="0" w:color="000000"/>
            </w:tcBorders>
            <w:shd w:val="clear" w:color="auto" w:fill="auto"/>
            <w:vAlign w:val="center"/>
          </w:tcPr>
          <w:p w14:paraId="1912D41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25FA11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9B4D42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93C280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3D94E9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2A7F455" w14:textId="77777777" w:rsidR="00CB72ED" w:rsidRPr="00B96B4F" w:rsidRDefault="00CB72ED">
            <w:pPr>
              <w:pStyle w:val="NoSpacing"/>
              <w:rPr>
                <w:rFonts w:asciiTheme="majorHAnsi" w:hAnsiTheme="majorHAnsi" w:cs="Arial"/>
                <w:b/>
                <w:sz w:val="10"/>
                <w:szCs w:val="10"/>
              </w:rPr>
            </w:pPr>
          </w:p>
        </w:tc>
      </w:tr>
      <w:tr w:rsidR="00CB72ED" w:rsidRPr="00B96B4F" w14:paraId="619415CD" w14:textId="77777777" w:rsidTr="004E556A">
        <w:trPr>
          <w:trHeight w:val="397"/>
        </w:trPr>
        <w:tc>
          <w:tcPr>
            <w:tcW w:w="7492" w:type="dxa"/>
            <w:gridSpan w:val="29"/>
            <w:tcBorders>
              <w:top w:val="single" w:sz="2" w:space="0" w:color="000000"/>
            </w:tcBorders>
            <w:shd w:val="clear" w:color="auto" w:fill="auto"/>
            <w:vAlign w:val="center"/>
          </w:tcPr>
          <w:p w14:paraId="0E53523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2D84FAB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C7B67F1"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09153DF5"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0EF68360" w14:textId="493F7D7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221AA32A"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2F238F4"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517FD968"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0C452DC"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6AB80D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FFDC0F1" w14:textId="77777777">
        <w:trPr>
          <w:trHeight w:val="113"/>
        </w:trPr>
        <w:tc>
          <w:tcPr>
            <w:tcW w:w="1799" w:type="dxa"/>
            <w:gridSpan w:val="5"/>
            <w:shd w:val="clear" w:color="auto" w:fill="auto"/>
            <w:vAlign w:val="center"/>
          </w:tcPr>
          <w:p w14:paraId="154F514F"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EEF057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2B2525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E0CD953"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DFA0E34"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2CFFE4EA" w14:textId="77777777" w:rsidR="00CB72ED" w:rsidRPr="00B96B4F" w:rsidRDefault="00CB72ED">
            <w:pPr>
              <w:pStyle w:val="NoSpacing"/>
              <w:rPr>
                <w:rFonts w:asciiTheme="majorHAnsi" w:hAnsiTheme="majorHAnsi" w:cs="Arial"/>
                <w:b/>
                <w:sz w:val="10"/>
                <w:szCs w:val="10"/>
              </w:rPr>
            </w:pPr>
          </w:p>
        </w:tc>
      </w:tr>
      <w:tr w:rsidR="00CB72ED" w:rsidRPr="00B96B4F" w14:paraId="524A133C"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4DFD8E1"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A902F57" w14:textId="23BCE1D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875035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C0DAED7"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3F95B9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03AFEB3" w14:textId="26DE367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1A0841C5" w14:textId="77777777">
        <w:trPr>
          <w:trHeight w:val="113"/>
        </w:trPr>
        <w:tc>
          <w:tcPr>
            <w:tcW w:w="2637" w:type="dxa"/>
            <w:gridSpan w:val="8"/>
            <w:shd w:val="clear" w:color="auto" w:fill="auto"/>
            <w:vAlign w:val="center"/>
          </w:tcPr>
          <w:p w14:paraId="7ED0C873"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AA6D3F2"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D1DC19B"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99373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65E826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1606B2DB" w14:textId="77777777" w:rsidR="00CB72ED" w:rsidRPr="00B96B4F" w:rsidRDefault="00CB72ED">
            <w:pPr>
              <w:pStyle w:val="NoSpacing"/>
              <w:rPr>
                <w:rFonts w:asciiTheme="majorHAnsi" w:hAnsiTheme="majorHAnsi" w:cs="Arial"/>
                <w:b/>
                <w:sz w:val="10"/>
                <w:szCs w:val="10"/>
              </w:rPr>
            </w:pPr>
          </w:p>
        </w:tc>
      </w:tr>
      <w:tr w:rsidR="00CB72ED" w:rsidRPr="00B96B4F" w14:paraId="45EEAEFF"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49CFDD9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675889B" w14:textId="46256C3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6068178"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2A1A64B"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E7572F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AC796BE" w14:textId="28C7868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Pr>
                <w:rFonts w:asciiTheme="majorHAnsi" w:hAnsiTheme="majorHAnsi"/>
                <w:b/>
                <w:sz w:val="18"/>
                <w:szCs w:val="18"/>
              </w:rPr>
              <w:t>84.83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5E0B248B" w14:textId="77777777">
        <w:trPr>
          <w:trHeight w:val="113"/>
        </w:trPr>
        <w:tc>
          <w:tcPr>
            <w:tcW w:w="1799" w:type="dxa"/>
            <w:gridSpan w:val="5"/>
            <w:shd w:val="clear" w:color="auto" w:fill="auto"/>
            <w:vAlign w:val="center"/>
          </w:tcPr>
          <w:p w14:paraId="70BC3A6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0019BCD1"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66D5C57"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7C5B35"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9C3F392"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5D63F06B" w14:textId="77777777" w:rsidR="00CB72ED" w:rsidRPr="00B96B4F" w:rsidRDefault="00CB72ED">
            <w:pPr>
              <w:pStyle w:val="NoSpacing"/>
              <w:rPr>
                <w:rFonts w:asciiTheme="majorHAnsi" w:hAnsiTheme="majorHAnsi" w:cs="Arial"/>
                <w:b/>
                <w:sz w:val="10"/>
                <w:szCs w:val="10"/>
              </w:rPr>
            </w:pPr>
          </w:p>
        </w:tc>
      </w:tr>
      <w:tr w:rsidR="00CB72ED" w:rsidRPr="00B96B4F" w14:paraId="4BD27B67"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C85C30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2970DC0" w14:textId="24B562B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A4D4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7F7597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730E8FA"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A668D1F"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B40B0FC" w14:textId="569736A3"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Pr>
                <w:rFonts w:asciiTheme="majorHAnsi" w:hAnsiTheme="majorHAnsi" w:cs="Arial"/>
                <w:b/>
                <w:sz w:val="18"/>
                <w:szCs w:val="18"/>
              </w:rPr>
              <w:t>118.5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39A535FC" w14:textId="77777777" w:rsidTr="00DA2BAA">
        <w:trPr>
          <w:trHeight w:val="113"/>
        </w:trPr>
        <w:tc>
          <w:tcPr>
            <w:tcW w:w="1799" w:type="dxa"/>
            <w:gridSpan w:val="5"/>
            <w:shd w:val="clear" w:color="auto" w:fill="auto"/>
            <w:vAlign w:val="center"/>
          </w:tcPr>
          <w:p w14:paraId="64D4FFAC"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5A6160D8"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64CD25DE"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2D32A8F7"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0B88D41D"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1B3E21D9" w14:textId="77777777" w:rsidR="004E556A" w:rsidRPr="00B96B4F" w:rsidRDefault="004E556A" w:rsidP="00DA2BAA">
            <w:pPr>
              <w:pStyle w:val="NoSpacing"/>
              <w:rPr>
                <w:rFonts w:asciiTheme="majorHAnsi" w:hAnsiTheme="majorHAnsi" w:cs="Arial"/>
                <w:b/>
                <w:sz w:val="10"/>
                <w:szCs w:val="10"/>
              </w:rPr>
            </w:pPr>
          </w:p>
        </w:tc>
      </w:tr>
      <w:tr w:rsidR="004E556A" w:rsidRPr="00B96B4F" w14:paraId="64BEAD4C"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1214C836"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25173EB"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9D8CFF8"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DAF2F84"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0F3EA96" w14:textId="77777777">
        <w:trPr>
          <w:trHeight w:val="113"/>
        </w:trPr>
        <w:tc>
          <w:tcPr>
            <w:tcW w:w="1799" w:type="dxa"/>
            <w:gridSpan w:val="5"/>
            <w:tcBorders>
              <w:bottom w:val="single" w:sz="2" w:space="0" w:color="000000"/>
            </w:tcBorders>
            <w:shd w:val="clear" w:color="auto" w:fill="auto"/>
            <w:vAlign w:val="center"/>
          </w:tcPr>
          <w:p w14:paraId="020B2E5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1FE02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8A7074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ACF8B8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728909A"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A40546E" w14:textId="77777777" w:rsidR="00CB72ED" w:rsidRPr="00B96B4F" w:rsidRDefault="00CB72ED">
            <w:pPr>
              <w:pStyle w:val="NoSpacing"/>
              <w:rPr>
                <w:rFonts w:asciiTheme="majorHAnsi" w:hAnsiTheme="majorHAnsi" w:cs="Arial"/>
                <w:b/>
                <w:sz w:val="10"/>
                <w:szCs w:val="10"/>
              </w:rPr>
            </w:pPr>
          </w:p>
        </w:tc>
      </w:tr>
      <w:tr w:rsidR="00CB72ED" w:rsidRPr="00B96B4F" w14:paraId="7FD5D20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87B422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BA68F5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2DFAEE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8E70CB7" w14:textId="130364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A4D49" w:rsidRPr="00FA4D49">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6A94738" w14:textId="77777777">
        <w:trPr>
          <w:trHeight w:val="113"/>
        </w:trPr>
        <w:tc>
          <w:tcPr>
            <w:tcW w:w="1799" w:type="dxa"/>
            <w:gridSpan w:val="5"/>
            <w:tcBorders>
              <w:top w:val="single" w:sz="2" w:space="0" w:color="000000"/>
              <w:bottom w:val="single" w:sz="2" w:space="0" w:color="000000"/>
            </w:tcBorders>
            <w:shd w:val="clear" w:color="auto" w:fill="auto"/>
            <w:vAlign w:val="center"/>
          </w:tcPr>
          <w:p w14:paraId="3A45DFB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5A506E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7061944"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00427A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A715B3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9C49C33" w14:textId="77777777" w:rsidR="00CB72ED" w:rsidRPr="00B96B4F" w:rsidRDefault="00CB72ED">
            <w:pPr>
              <w:pStyle w:val="NoSpacing"/>
              <w:rPr>
                <w:rFonts w:asciiTheme="majorHAnsi" w:hAnsiTheme="majorHAnsi" w:cs="Arial"/>
                <w:b/>
                <w:sz w:val="10"/>
                <w:szCs w:val="10"/>
              </w:rPr>
            </w:pPr>
          </w:p>
        </w:tc>
      </w:tr>
      <w:tr w:rsidR="00CB72ED" w:rsidRPr="00B96B4F" w14:paraId="69D31D8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271DD8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3EF5769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EC3D50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31F9C80" w14:textId="7393669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Chemistry / Chemistry – specialization: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D75418" w14:textId="77777777">
        <w:trPr>
          <w:trHeight w:val="113"/>
        </w:trPr>
        <w:tc>
          <w:tcPr>
            <w:tcW w:w="1799" w:type="dxa"/>
            <w:gridSpan w:val="5"/>
            <w:tcBorders>
              <w:top w:val="single" w:sz="2" w:space="0" w:color="000000"/>
              <w:bottom w:val="single" w:sz="2" w:space="0" w:color="000000"/>
            </w:tcBorders>
            <w:shd w:val="clear" w:color="auto" w:fill="auto"/>
            <w:vAlign w:val="center"/>
          </w:tcPr>
          <w:p w14:paraId="49CF86E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976B8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A9151B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3F8579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945C0C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4009817" w14:textId="77777777" w:rsidR="00CB72ED" w:rsidRPr="00B96B4F" w:rsidRDefault="00CB72ED">
            <w:pPr>
              <w:pStyle w:val="NoSpacing"/>
              <w:rPr>
                <w:rFonts w:asciiTheme="majorHAnsi" w:hAnsiTheme="majorHAnsi" w:cs="Arial"/>
                <w:b/>
                <w:sz w:val="10"/>
                <w:szCs w:val="10"/>
              </w:rPr>
            </w:pPr>
          </w:p>
        </w:tc>
      </w:tr>
      <w:tr w:rsidR="00CB72ED" w:rsidRPr="00B96B4F" w14:paraId="7A7EBE6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0C1D6D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75CB45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7E4570"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6B5B3E9F" w14:textId="0BDAAED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Prof. Dr. Aldina Kesić</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B6B46A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53A8D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26314A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E1B87C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33EF7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075DD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4CBD9B2" w14:textId="77777777" w:rsidR="00CB72ED" w:rsidRPr="00B96B4F" w:rsidRDefault="00CB72ED">
            <w:pPr>
              <w:pStyle w:val="NoSpacing"/>
              <w:rPr>
                <w:rFonts w:asciiTheme="majorHAnsi" w:hAnsiTheme="majorHAnsi" w:cs="Arial"/>
                <w:b/>
                <w:sz w:val="10"/>
                <w:szCs w:val="10"/>
              </w:rPr>
            </w:pPr>
          </w:p>
        </w:tc>
      </w:tr>
      <w:tr w:rsidR="00CB72ED" w:rsidRPr="00B96B4F" w14:paraId="5136B4C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D8319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1975A4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93BF7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AC1096F" w14:textId="7EB69DB2"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 xml:space="preserve">Familiarization with new discovery learning strategies and their methods of application in teaching practice. Emphasis on the importance of experimental work in studying chemistry for the development of cognitive processes, creativity, and </w:t>
            </w:r>
            <w:r w:rsidR="00FA4D49" w:rsidRPr="00FA4D49">
              <w:rPr>
                <w:rFonts w:asciiTheme="majorHAnsi" w:hAnsiTheme="majorHAnsi" w:cs="Arial"/>
                <w:b/>
                <w:sz w:val="18"/>
                <w:szCs w:val="18"/>
              </w:rPr>
              <w:lastRenderedPageBreak/>
              <w:t>innovation. Introduction to specialized equipment such as the Science Student Kit and the use of chemicals in micro-scale quantities.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4272C5" w14:textId="77777777">
        <w:trPr>
          <w:trHeight w:val="113"/>
        </w:trPr>
        <w:tc>
          <w:tcPr>
            <w:tcW w:w="2098" w:type="dxa"/>
            <w:gridSpan w:val="7"/>
            <w:tcBorders>
              <w:top w:val="single" w:sz="2" w:space="0" w:color="000000"/>
              <w:bottom w:val="single" w:sz="2" w:space="0" w:color="000000"/>
            </w:tcBorders>
            <w:shd w:val="clear" w:color="auto" w:fill="auto"/>
            <w:vAlign w:val="center"/>
          </w:tcPr>
          <w:p w14:paraId="31241CE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175B55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BBB9CC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7798E8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D5C9E0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527C1CC" w14:textId="77777777" w:rsidR="00CB72ED" w:rsidRPr="00B96B4F" w:rsidRDefault="00CB72ED">
            <w:pPr>
              <w:pStyle w:val="NoSpacing"/>
              <w:rPr>
                <w:rFonts w:asciiTheme="majorHAnsi" w:hAnsiTheme="majorHAnsi" w:cs="Arial"/>
                <w:b/>
                <w:sz w:val="10"/>
                <w:szCs w:val="10"/>
              </w:rPr>
            </w:pPr>
          </w:p>
        </w:tc>
      </w:tr>
      <w:tr w:rsidR="00CB72ED" w:rsidRPr="00B96B4F" w14:paraId="3B84045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D39CA3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0D100B0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673D5A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2A6DCDC" w14:textId="273080F3"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After successfully completing the course, the student will be able to: analyze, critically evaluate, and select modern optimal teaching methods for implementing different chemistry teaching topics in primary and secondary schools. Students will be able to: create tasks and examples for students using various teaching strategies and methods; assess the validity of students’ ideas developed during discovery learning and provide feedback; support innovative approaches that promote the learning process in chemistry teaching; design a set of chemical demonstration experiments for classroom use.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E0945D2"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D8AA4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08751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81391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A780E9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AD535A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07971A3" w14:textId="77777777" w:rsidR="00CB72ED" w:rsidRPr="00B96B4F" w:rsidRDefault="00CB72ED">
            <w:pPr>
              <w:pStyle w:val="NoSpacing"/>
              <w:rPr>
                <w:rFonts w:asciiTheme="majorHAnsi" w:hAnsiTheme="majorHAnsi" w:cs="Arial"/>
                <w:b/>
                <w:sz w:val="10"/>
                <w:szCs w:val="10"/>
              </w:rPr>
            </w:pPr>
          </w:p>
        </w:tc>
      </w:tr>
      <w:tr w:rsidR="00CB72ED" w:rsidRPr="00B96B4F" w14:paraId="32ED495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4C8475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2654A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5D257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423B82B" w14:textId="4EF5E554"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Educational strategies, teaching methods and procedures. Discovery learning strategy. Research. Simulation. Project-based learning. Authentic tasks. Reflective practice. Digital and media literacy. The importance of context in teaching and learning. Use of smartphone applications for conducting experiments in teaching. The importance of experiments in chemistry teaching. Demonstration experiments and their role in chemistry teaching. Development of experimental techniques and skills. Optical projection of chemical experiments. Low-cost chemical experiments. Microscience. “Drop chemistry” technique.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92FFEA" w14:textId="77777777">
        <w:trPr>
          <w:trHeight w:val="113"/>
        </w:trPr>
        <w:tc>
          <w:tcPr>
            <w:tcW w:w="2098" w:type="dxa"/>
            <w:gridSpan w:val="7"/>
            <w:tcBorders>
              <w:top w:val="single" w:sz="2" w:space="0" w:color="000000"/>
              <w:bottom w:val="single" w:sz="2" w:space="0" w:color="000000"/>
            </w:tcBorders>
            <w:shd w:val="clear" w:color="auto" w:fill="auto"/>
            <w:vAlign w:val="center"/>
          </w:tcPr>
          <w:p w14:paraId="0573D40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79AADA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04724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9FDCE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4E9CF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8DA7A4F" w14:textId="77777777" w:rsidR="00CB72ED" w:rsidRPr="00B96B4F" w:rsidRDefault="00CB72ED">
            <w:pPr>
              <w:pStyle w:val="NoSpacing"/>
              <w:rPr>
                <w:rFonts w:asciiTheme="majorHAnsi" w:hAnsiTheme="majorHAnsi" w:cs="Arial"/>
                <w:b/>
                <w:sz w:val="10"/>
                <w:szCs w:val="10"/>
              </w:rPr>
            </w:pPr>
          </w:p>
        </w:tc>
      </w:tr>
      <w:tr w:rsidR="00CB72ED" w:rsidRPr="00B96B4F" w14:paraId="2F57213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2709E5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3576F30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C95F9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CA18C73" w14:textId="238D8FB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Lectures by the instructor, student discussions and consultations with the course instructor, and individual preparation of a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4A828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8B1EC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42782AB"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CCA89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86BC9B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A2597C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F3D1053" w14:textId="77777777" w:rsidR="00CB72ED" w:rsidRPr="00B96B4F" w:rsidRDefault="00CB72ED">
            <w:pPr>
              <w:pStyle w:val="NoSpacing"/>
              <w:rPr>
                <w:rFonts w:asciiTheme="majorHAnsi" w:hAnsiTheme="majorHAnsi" w:cs="Arial"/>
                <w:b/>
                <w:sz w:val="10"/>
                <w:szCs w:val="10"/>
              </w:rPr>
            </w:pPr>
          </w:p>
        </w:tc>
      </w:tr>
      <w:tr w:rsidR="00CB72ED" w:rsidRPr="00B96B4F" w14:paraId="28C1B41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21C1E5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6BC6128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4A1F5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3CA60C5" w14:textId="77777777" w:rsidR="00FA4D49" w:rsidRPr="00FA4D49" w:rsidRDefault="00607A6E" w:rsidP="00FA4D4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A4D49" w:rsidRPr="00FA4D49">
              <w:rPr>
                <w:rFonts w:asciiTheme="majorHAnsi" w:hAnsiTheme="majorHAnsi" w:cs="Arial"/>
                <w:b/>
                <w:sz w:val="18"/>
                <w:szCs w:val="18"/>
              </w:rPr>
              <w:t>Student knowledge is assessed using the following methods: tests (midterm exams), a seminar paper, and a final exam.</w:t>
            </w:r>
          </w:p>
          <w:p w14:paraId="2AA49950" w14:textId="77777777" w:rsidR="00FA4D49" w:rsidRPr="00FA4D49" w:rsidRDefault="00FA4D49" w:rsidP="00FA4D49">
            <w:pPr>
              <w:pStyle w:val="NoSpacing"/>
              <w:rPr>
                <w:rFonts w:asciiTheme="majorHAnsi" w:hAnsiTheme="majorHAnsi" w:cs="Arial"/>
                <w:b/>
                <w:sz w:val="18"/>
                <w:szCs w:val="18"/>
              </w:rPr>
            </w:pPr>
            <w:r w:rsidRPr="00FA4D49">
              <w:rPr>
                <w:rFonts w:asciiTheme="majorHAnsi" w:hAnsiTheme="majorHAnsi" w:cs="Arial"/>
                <w:b/>
                <w:sz w:val="18"/>
                <w:szCs w:val="18"/>
              </w:rPr>
              <w:t>Student activity in lectures: maximum 5 points</w:t>
            </w:r>
          </w:p>
          <w:p w14:paraId="079A4BFC" w14:textId="77777777" w:rsidR="00FA4D49" w:rsidRPr="00FA4D49" w:rsidRDefault="00FA4D49" w:rsidP="00FA4D49">
            <w:pPr>
              <w:pStyle w:val="NoSpacing"/>
              <w:rPr>
                <w:rFonts w:asciiTheme="majorHAnsi" w:hAnsiTheme="majorHAnsi" w:cs="Arial"/>
                <w:b/>
                <w:sz w:val="18"/>
                <w:szCs w:val="18"/>
              </w:rPr>
            </w:pPr>
            <w:r w:rsidRPr="00FA4D49">
              <w:rPr>
                <w:rFonts w:asciiTheme="majorHAnsi" w:hAnsiTheme="majorHAnsi" w:cs="Arial"/>
                <w:b/>
                <w:sz w:val="18"/>
                <w:szCs w:val="18"/>
              </w:rPr>
              <w:t>Two tests (first and second midterm exams): maximum 2 × 20 points</w:t>
            </w:r>
          </w:p>
          <w:p w14:paraId="4561C5AF" w14:textId="77777777" w:rsidR="00FA4D49" w:rsidRPr="00FA4D49" w:rsidRDefault="00FA4D49" w:rsidP="00FA4D49">
            <w:pPr>
              <w:pStyle w:val="NoSpacing"/>
              <w:rPr>
                <w:rFonts w:asciiTheme="majorHAnsi" w:hAnsiTheme="majorHAnsi" w:cs="Arial"/>
                <w:b/>
                <w:sz w:val="18"/>
                <w:szCs w:val="18"/>
              </w:rPr>
            </w:pPr>
            <w:r w:rsidRPr="00FA4D49">
              <w:rPr>
                <w:rFonts w:asciiTheme="majorHAnsi" w:hAnsiTheme="majorHAnsi" w:cs="Arial"/>
                <w:b/>
                <w:sz w:val="18"/>
                <w:szCs w:val="18"/>
              </w:rPr>
              <w:t>Seminar paper in the course area: 15 points</w:t>
            </w:r>
          </w:p>
          <w:p w14:paraId="52E99AD2" w14:textId="77777777" w:rsidR="00FA4D49" w:rsidRPr="00FA4D49" w:rsidRDefault="00FA4D49" w:rsidP="00FA4D49">
            <w:pPr>
              <w:pStyle w:val="NoSpacing"/>
              <w:rPr>
                <w:rFonts w:asciiTheme="majorHAnsi" w:hAnsiTheme="majorHAnsi" w:cs="Arial"/>
                <w:b/>
                <w:sz w:val="18"/>
                <w:szCs w:val="18"/>
              </w:rPr>
            </w:pPr>
            <w:r w:rsidRPr="00FA4D49">
              <w:rPr>
                <w:rFonts w:asciiTheme="majorHAnsi" w:hAnsiTheme="majorHAnsi" w:cs="Arial"/>
                <w:b/>
                <w:sz w:val="18"/>
                <w:szCs w:val="18"/>
              </w:rPr>
              <w:t>Final exam: maximum 40 points</w:t>
            </w:r>
          </w:p>
          <w:p w14:paraId="2A269153" w14:textId="0789F419" w:rsidR="00CB72ED" w:rsidRPr="00B96B4F" w:rsidRDefault="00FA4D49" w:rsidP="00FA4D49">
            <w:pPr>
              <w:pStyle w:val="NoSpacing"/>
              <w:rPr>
                <w:rFonts w:asciiTheme="majorHAnsi" w:hAnsiTheme="majorHAnsi" w:cs="Arial"/>
                <w:b/>
                <w:sz w:val="18"/>
                <w:szCs w:val="18"/>
              </w:rPr>
            </w:pPr>
            <w:r w:rsidRPr="00FA4D49">
              <w:rPr>
                <w:rFonts w:asciiTheme="majorHAnsi" w:hAnsiTheme="majorHAnsi" w:cs="Arial"/>
                <w:b/>
                <w:sz w:val="18"/>
                <w:szCs w:val="18"/>
              </w:rPr>
              <w:t>To pass the course, the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2EE9EF2A"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45632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4FAA9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F33A97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FA1DD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5579D7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D41C331" w14:textId="77777777" w:rsidR="00CB72ED" w:rsidRPr="00B96B4F" w:rsidRDefault="00CB72ED">
            <w:pPr>
              <w:pStyle w:val="NoSpacing"/>
              <w:rPr>
                <w:rFonts w:asciiTheme="majorHAnsi" w:hAnsiTheme="majorHAnsi" w:cs="Arial"/>
                <w:b/>
                <w:sz w:val="10"/>
                <w:szCs w:val="10"/>
              </w:rPr>
            </w:pPr>
          </w:p>
        </w:tc>
      </w:tr>
      <w:tr w:rsidR="00CB72ED" w:rsidRPr="00B96B4F" w14:paraId="055101D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88F93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4CDC6D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0588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F69B1D7" w14:textId="34267620" w:rsidR="00FF0306" w:rsidRPr="00FF0306" w:rsidRDefault="00607A6E" w:rsidP="00FF030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F0306" w:rsidRPr="00FF0306">
              <w:rPr>
                <w:rFonts w:asciiTheme="majorHAnsi" w:hAnsiTheme="majorHAnsi" w:cs="Arial"/>
                <w:b/>
                <w:sz w:val="18"/>
                <w:szCs w:val="18"/>
              </w:rPr>
              <w:t>Pre-exam requirements: Tests: 40%; Seminar paper: 15%; Student activities: 5%</w:t>
            </w:r>
          </w:p>
          <w:p w14:paraId="34D83B34"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Final exam: 40%</w:t>
            </w:r>
          </w:p>
          <w:p w14:paraId="292A7509"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To pass the course, the student must achieve a minimum of 55 cumulative points.</w:t>
            </w:r>
          </w:p>
          <w:p w14:paraId="00BBE543"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Grading system:</w:t>
            </w:r>
          </w:p>
          <w:p w14:paraId="7828E433"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Grade 6 (6): 55–64 points</w:t>
            </w:r>
          </w:p>
          <w:p w14:paraId="53C77C66"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Grade 7 (7): 65–74 points</w:t>
            </w:r>
          </w:p>
          <w:p w14:paraId="26FC4945"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Grade 8 (8): 75–84 points</w:t>
            </w:r>
          </w:p>
          <w:p w14:paraId="3793AB57" w14:textId="77777777" w:rsidR="00FF0306" w:rsidRPr="00FF0306"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Grade 9 (9): 85–94 points</w:t>
            </w:r>
          </w:p>
          <w:p w14:paraId="0FC14F22" w14:textId="37210930" w:rsidR="00CB72ED" w:rsidRPr="00B96B4F" w:rsidRDefault="00FF0306" w:rsidP="00FF0306">
            <w:pPr>
              <w:pStyle w:val="NoSpacing"/>
              <w:rPr>
                <w:rFonts w:asciiTheme="majorHAnsi" w:hAnsiTheme="majorHAnsi" w:cs="Arial"/>
                <w:b/>
                <w:sz w:val="18"/>
                <w:szCs w:val="18"/>
              </w:rPr>
            </w:pPr>
            <w:r w:rsidRPr="00FF0306">
              <w:rPr>
                <w:rFonts w:asciiTheme="majorHAnsi" w:hAnsiTheme="majorHAnsi" w:cs="Arial"/>
                <w:b/>
                <w:sz w:val="18"/>
                <w:szCs w:val="18"/>
              </w:rPr>
              <w:t>Grade 10 (10):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518C7DB9" w14:textId="77777777">
        <w:trPr>
          <w:trHeight w:val="113"/>
        </w:trPr>
        <w:tc>
          <w:tcPr>
            <w:tcW w:w="2098" w:type="dxa"/>
            <w:gridSpan w:val="7"/>
            <w:tcBorders>
              <w:top w:val="single" w:sz="2" w:space="0" w:color="000000"/>
              <w:bottom w:val="single" w:sz="2" w:space="0" w:color="000000"/>
            </w:tcBorders>
            <w:shd w:val="clear" w:color="auto" w:fill="auto"/>
            <w:vAlign w:val="center"/>
          </w:tcPr>
          <w:p w14:paraId="1D57EBC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0FBD50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827604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9A65B1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E024C0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92AFF30" w14:textId="77777777" w:rsidR="00CB72ED" w:rsidRPr="00B96B4F" w:rsidRDefault="00CB72ED">
            <w:pPr>
              <w:pStyle w:val="NoSpacing"/>
              <w:rPr>
                <w:rFonts w:asciiTheme="majorHAnsi" w:hAnsiTheme="majorHAnsi" w:cs="Arial"/>
                <w:b/>
                <w:sz w:val="10"/>
                <w:szCs w:val="10"/>
              </w:rPr>
            </w:pPr>
          </w:p>
        </w:tc>
      </w:tr>
      <w:tr w:rsidR="00CB72ED" w:rsidRPr="00B96B4F" w14:paraId="756E179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5BFFF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01B0C47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4FE2C5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75C0DF7" w14:textId="7E9C237B" w:rsidR="00FF0306" w:rsidRPr="00FF0306" w:rsidRDefault="00607A6E" w:rsidP="00FF030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F0306">
              <w:rPr>
                <w:rFonts w:asciiTheme="majorHAnsi" w:hAnsiTheme="majorHAnsi" w:cs="Arial"/>
                <w:b/>
                <w:sz w:val="18"/>
                <w:szCs w:val="18"/>
              </w:rPr>
              <w:t xml:space="preserve">1. </w:t>
            </w:r>
            <w:r w:rsidR="00FF0306" w:rsidRPr="00FF0306">
              <w:rPr>
                <w:rFonts w:asciiTheme="majorHAnsi" w:hAnsiTheme="majorHAnsi" w:cs="Arial"/>
                <w:b/>
                <w:sz w:val="18"/>
                <w:szCs w:val="18"/>
              </w:rPr>
              <w:t>Sikirica, M. (2003). Methodology of Chemistry Teaching.</w:t>
            </w:r>
          </w:p>
          <w:p w14:paraId="1B8C008F" w14:textId="5F8101C3" w:rsidR="00CB72ED" w:rsidRPr="00B96B4F" w:rsidRDefault="00FF0306" w:rsidP="00FF0306">
            <w:pPr>
              <w:pStyle w:val="NoSpacing"/>
              <w:rPr>
                <w:rFonts w:asciiTheme="majorHAnsi" w:hAnsiTheme="majorHAnsi" w:cs="Arial"/>
                <w:b/>
                <w:sz w:val="18"/>
                <w:szCs w:val="18"/>
              </w:rPr>
            </w:pPr>
            <w:r>
              <w:rPr>
                <w:rFonts w:asciiTheme="majorHAnsi" w:hAnsiTheme="majorHAnsi" w:cs="Arial"/>
                <w:b/>
                <w:sz w:val="18"/>
                <w:szCs w:val="18"/>
              </w:rPr>
              <w:t xml:space="preserve">2. </w:t>
            </w:r>
            <w:r w:rsidRPr="00FF0306">
              <w:rPr>
                <w:rFonts w:asciiTheme="majorHAnsi" w:hAnsiTheme="majorHAnsi" w:cs="Arial"/>
                <w:b/>
                <w:sz w:val="18"/>
                <w:szCs w:val="18"/>
              </w:rPr>
              <w:t>Shakhashiri, B. Z. (2011). Chemical Demonstrations: A Handbook for Teachers of Chemistry (Vol. 5).</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98A2D20" w14:textId="77777777">
        <w:trPr>
          <w:trHeight w:val="113"/>
        </w:trPr>
        <w:tc>
          <w:tcPr>
            <w:tcW w:w="2098" w:type="dxa"/>
            <w:gridSpan w:val="7"/>
            <w:tcBorders>
              <w:top w:val="single" w:sz="2" w:space="0" w:color="000000"/>
              <w:bottom w:val="single" w:sz="2" w:space="0" w:color="000000"/>
            </w:tcBorders>
            <w:shd w:val="clear" w:color="auto" w:fill="auto"/>
            <w:vAlign w:val="center"/>
          </w:tcPr>
          <w:p w14:paraId="05F8D1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585A87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39DC85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1B478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C951B4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F437270" w14:textId="77777777" w:rsidR="00CB72ED" w:rsidRPr="00B96B4F" w:rsidRDefault="00CB72ED">
            <w:pPr>
              <w:pStyle w:val="NoSpacing"/>
              <w:rPr>
                <w:rFonts w:asciiTheme="majorHAnsi" w:hAnsiTheme="majorHAnsi" w:cs="Arial"/>
                <w:b/>
                <w:sz w:val="10"/>
                <w:szCs w:val="10"/>
              </w:rPr>
            </w:pPr>
          </w:p>
        </w:tc>
      </w:tr>
      <w:tr w:rsidR="00CB72ED" w:rsidRPr="00B96B4F" w14:paraId="7E270E3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4F1D09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1BDCBC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124110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596FD5" w14:textId="14505086"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F0306" w:rsidRPr="00FF0306">
              <w:rPr>
                <w:rFonts w:asciiTheme="majorHAnsi" w:hAnsiTheme="majorHAnsi" w:cs="Arial"/>
                <w:b/>
                <w:sz w:val="18"/>
                <w:szCs w:val="18"/>
              </w:rPr>
              <w:t>Lister, T. (1996). Classic Chemistry Demonstrations. London: The Royal Society of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44B1F32" w14:textId="77777777">
        <w:trPr>
          <w:trHeight w:val="113"/>
        </w:trPr>
        <w:tc>
          <w:tcPr>
            <w:tcW w:w="2098" w:type="dxa"/>
            <w:gridSpan w:val="7"/>
            <w:tcBorders>
              <w:top w:val="single" w:sz="2" w:space="0" w:color="000000"/>
              <w:bottom w:val="single" w:sz="2" w:space="0" w:color="000000"/>
            </w:tcBorders>
            <w:shd w:val="clear" w:color="auto" w:fill="auto"/>
            <w:vAlign w:val="center"/>
          </w:tcPr>
          <w:p w14:paraId="0FADFA6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06D337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5D20F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7C6AC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BDF0A3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69885A0" w14:textId="77777777" w:rsidR="00CB72ED" w:rsidRPr="00B96B4F" w:rsidRDefault="00CB72ED">
            <w:pPr>
              <w:pStyle w:val="NoSpacing"/>
              <w:rPr>
                <w:rFonts w:asciiTheme="majorHAnsi" w:hAnsiTheme="majorHAnsi" w:cs="Arial"/>
                <w:b/>
                <w:sz w:val="10"/>
                <w:szCs w:val="10"/>
              </w:rPr>
            </w:pPr>
          </w:p>
        </w:tc>
      </w:tr>
      <w:tr w:rsidR="00CB72ED" w:rsidRPr="00B96B4F" w14:paraId="6E26CCC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F8935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2B3A1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327207"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18C15F0"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FC3B10F" w14:textId="77777777">
        <w:trPr>
          <w:trHeight w:val="113"/>
        </w:trPr>
        <w:tc>
          <w:tcPr>
            <w:tcW w:w="2098" w:type="dxa"/>
            <w:gridSpan w:val="7"/>
            <w:tcBorders>
              <w:top w:val="single" w:sz="2" w:space="0" w:color="000000"/>
              <w:bottom w:val="single" w:sz="2" w:space="0" w:color="000000"/>
            </w:tcBorders>
            <w:shd w:val="clear" w:color="auto" w:fill="auto"/>
            <w:vAlign w:val="center"/>
          </w:tcPr>
          <w:p w14:paraId="684D483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7D83F5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E03EDB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C4376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D8EA97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508DAED" w14:textId="77777777" w:rsidR="00CB72ED" w:rsidRPr="00B96B4F" w:rsidRDefault="00CB72ED">
            <w:pPr>
              <w:pStyle w:val="NoSpacing"/>
              <w:rPr>
                <w:rFonts w:asciiTheme="majorHAnsi" w:hAnsiTheme="majorHAnsi" w:cs="Arial"/>
                <w:b/>
                <w:sz w:val="10"/>
                <w:szCs w:val="10"/>
              </w:rPr>
            </w:pPr>
          </w:p>
        </w:tc>
      </w:tr>
      <w:tr w:rsidR="00CB72ED" w:rsidRPr="00B96B4F" w14:paraId="520504E9" w14:textId="77777777">
        <w:trPr>
          <w:trHeight w:val="397"/>
        </w:trPr>
        <w:tc>
          <w:tcPr>
            <w:tcW w:w="7612" w:type="dxa"/>
            <w:gridSpan w:val="30"/>
            <w:tcBorders>
              <w:top w:val="single" w:sz="2" w:space="0" w:color="000000"/>
            </w:tcBorders>
            <w:shd w:val="clear" w:color="auto" w:fill="auto"/>
            <w:vAlign w:val="center"/>
          </w:tcPr>
          <w:p w14:paraId="316C42B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214793F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8CBFAD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59A3ABC" w14:textId="3607EB61"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F0306">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5AFD858" w14:textId="77777777">
        <w:trPr>
          <w:trHeight w:val="113"/>
        </w:trPr>
        <w:tc>
          <w:tcPr>
            <w:tcW w:w="1909" w:type="dxa"/>
            <w:gridSpan w:val="6"/>
            <w:tcBorders>
              <w:bottom w:val="single" w:sz="2" w:space="0" w:color="000000"/>
            </w:tcBorders>
            <w:shd w:val="clear" w:color="auto" w:fill="auto"/>
            <w:vAlign w:val="center"/>
          </w:tcPr>
          <w:p w14:paraId="3462DAF4"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4F769C1B"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44F8D01"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4AE126FF"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3AA1D0FD"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6CDB5745" w14:textId="77777777" w:rsidR="00CB72ED" w:rsidRPr="00B96B4F" w:rsidRDefault="00CB72ED">
            <w:pPr>
              <w:pStyle w:val="NoSpacing"/>
              <w:rPr>
                <w:rFonts w:asciiTheme="majorHAnsi" w:hAnsiTheme="majorHAnsi" w:cs="Arial"/>
                <w:b/>
                <w:sz w:val="10"/>
                <w:szCs w:val="10"/>
              </w:rPr>
            </w:pPr>
          </w:p>
        </w:tc>
      </w:tr>
      <w:tr w:rsidR="00CB72ED" w:rsidRPr="00B96B4F" w14:paraId="3BE3E2AF" w14:textId="77777777">
        <w:trPr>
          <w:trHeight w:val="397"/>
        </w:trPr>
        <w:tc>
          <w:tcPr>
            <w:tcW w:w="7612" w:type="dxa"/>
            <w:gridSpan w:val="30"/>
            <w:tcBorders>
              <w:top w:val="single" w:sz="2" w:space="0" w:color="000000"/>
            </w:tcBorders>
            <w:shd w:val="clear" w:color="auto" w:fill="auto"/>
            <w:vAlign w:val="center"/>
          </w:tcPr>
          <w:p w14:paraId="360B7F9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722977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37D347F"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307C16A3" w14:textId="77777777" w:rsidR="00CB72ED" w:rsidRPr="00B96B4F" w:rsidRDefault="00607A6E">
            <w:pPr>
              <w:pStyle w:val="NoSpacing"/>
              <w:jc w:val="center"/>
              <w:rPr>
                <w:rFonts w:asciiTheme="majorHAnsi" w:hAnsiTheme="majorHAnsi" w:cs="Arial"/>
                <w:b/>
                <w:sz w:val="18"/>
                <w:szCs w:val="18"/>
              </w:rPr>
            </w:pPr>
            <w:r w:rsidRPr="00FA4D49">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FA4D49">
              <w:rPr>
                <w:rFonts w:asciiTheme="majorHAnsi" w:hAnsiTheme="majorHAnsi" w:cs="Arial"/>
                <w:b/>
                <w:sz w:val="18"/>
                <w:szCs w:val="18"/>
              </w:rPr>
            </w:r>
            <w:r w:rsidRPr="00FA4D49">
              <w:rPr>
                <w:rFonts w:asciiTheme="majorHAnsi" w:hAnsiTheme="majorHAnsi" w:cs="Arial"/>
                <w:b/>
                <w:sz w:val="18"/>
                <w:szCs w:val="18"/>
              </w:rPr>
              <w:fldChar w:fldCharType="separate"/>
            </w:r>
            <w:r w:rsidR="00FB48B6" w:rsidRPr="00FA4D49">
              <w:rPr>
                <w:rFonts w:asciiTheme="majorHAnsi" w:hAnsiTheme="majorHAnsi" w:cs="Arial"/>
                <w:b/>
                <w:spacing w:val="215"/>
                <w:sz w:val="18"/>
                <w:szCs w:val="18"/>
              </w:rPr>
              <w:t>    </w:t>
            </w:r>
            <w:r w:rsidR="00FB48B6" w:rsidRPr="00FA4D49">
              <w:rPr>
                <w:rFonts w:asciiTheme="majorHAnsi" w:hAnsiTheme="majorHAnsi" w:cs="Arial"/>
                <w:b/>
                <w:spacing w:val="3"/>
                <w:sz w:val="18"/>
                <w:szCs w:val="18"/>
              </w:rPr>
              <w:t> </w:t>
            </w:r>
            <w:r w:rsidRPr="00FA4D49">
              <w:rPr>
                <w:rFonts w:asciiTheme="majorHAnsi" w:hAnsiTheme="majorHAnsi" w:cs="Arial"/>
                <w:b/>
                <w:spacing w:val="3"/>
                <w:sz w:val="18"/>
                <w:szCs w:val="18"/>
              </w:rPr>
              <w:fldChar w:fldCharType="end"/>
            </w:r>
          </w:p>
        </w:tc>
      </w:tr>
      <w:tr w:rsidR="00CB72ED" w14:paraId="63FDE18C" w14:textId="77777777">
        <w:trPr>
          <w:trHeight w:val="113"/>
        </w:trPr>
        <w:tc>
          <w:tcPr>
            <w:tcW w:w="1909" w:type="dxa"/>
            <w:gridSpan w:val="6"/>
            <w:tcBorders>
              <w:bottom w:val="single" w:sz="2" w:space="0" w:color="000000"/>
            </w:tcBorders>
            <w:shd w:val="clear" w:color="auto" w:fill="auto"/>
            <w:vAlign w:val="center"/>
          </w:tcPr>
          <w:p w14:paraId="1553B857"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7D3B108"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F3B4811"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4048649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344768A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286447B" w14:textId="77777777" w:rsidR="00CB72ED" w:rsidRDefault="00CB72ED">
            <w:pPr>
              <w:pStyle w:val="NoSpacing"/>
              <w:rPr>
                <w:rFonts w:ascii="Book Antiqua" w:hAnsi="Book Antiqua" w:cs="Arial"/>
                <w:b/>
                <w:sz w:val="10"/>
                <w:szCs w:val="10"/>
              </w:rPr>
            </w:pPr>
          </w:p>
        </w:tc>
      </w:tr>
    </w:tbl>
    <w:p w14:paraId="1DC2A0E9"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2A97" w14:textId="77777777" w:rsidR="007F7686" w:rsidRDefault="007F7686">
      <w:pPr>
        <w:spacing w:line="240" w:lineRule="auto"/>
      </w:pPr>
      <w:r>
        <w:separator/>
      </w:r>
    </w:p>
  </w:endnote>
  <w:endnote w:type="continuationSeparator" w:id="0">
    <w:p w14:paraId="42095DA5" w14:textId="77777777" w:rsidR="007F7686" w:rsidRDefault="007F76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098FD26" w14:textId="77777777">
      <w:trPr>
        <w:trHeight w:val="445"/>
      </w:trPr>
      <w:tc>
        <w:tcPr>
          <w:tcW w:w="1470" w:type="dxa"/>
          <w:tcMar>
            <w:top w:w="28" w:type="dxa"/>
          </w:tcMar>
        </w:tcPr>
        <w:p w14:paraId="16BAF060" w14:textId="7011A167"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786AEF">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1CA4418F"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6473C4A4"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84BC289"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D72DE62"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ACA1C8F"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16B67451"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38347DB6"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2421" w14:textId="77777777" w:rsidR="007F7686" w:rsidRDefault="007F7686">
      <w:pPr>
        <w:spacing w:after="0"/>
      </w:pPr>
      <w:r>
        <w:separator/>
      </w:r>
    </w:p>
  </w:footnote>
  <w:footnote w:type="continuationSeparator" w:id="0">
    <w:p w14:paraId="6FB6A408" w14:textId="77777777" w:rsidR="007F7686" w:rsidRDefault="007F76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41A5" w14:textId="77777777" w:rsidR="00CB72ED" w:rsidRDefault="00CB72ED">
    <w:pPr>
      <w:pStyle w:val="Header"/>
    </w:pPr>
  </w:p>
  <w:p w14:paraId="5F20492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B2645"/>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86AEF"/>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7F7686"/>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A4D49"/>
    <w:rsid w:val="00FB48B6"/>
    <w:rsid w:val="00FC2571"/>
    <w:rsid w:val="00FC2E10"/>
    <w:rsid w:val="00FC783C"/>
    <w:rsid w:val="00FD7D57"/>
    <w:rsid w:val="00FE476C"/>
    <w:rsid w:val="00FE74D7"/>
    <w:rsid w:val="00FF0306"/>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80E"/>
  <w15:docId w15:val="{FCB541B5-0A7D-45DF-AADC-15BDD87B1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22</cp:revision>
  <cp:lastPrinted>2024-03-25T13:56:00Z</cp:lastPrinted>
  <dcterms:created xsi:type="dcterms:W3CDTF">2024-03-25T12:55:00Z</dcterms:created>
  <dcterms:modified xsi:type="dcterms:W3CDTF">2026-04-25T19:06:00Z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